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456" w:rsidRDefault="009A2456" w:rsidP="0001307C">
      <w:pPr>
        <w:shd w:val="clear" w:color="auto" w:fill="FFFFFF"/>
        <w:spacing w:after="0" w:line="276" w:lineRule="auto"/>
        <w:ind w:left="-284" w:right="-563"/>
        <w:jc w:val="both"/>
        <w:rPr>
          <w:rFonts w:eastAsia="Times New Roman" w:cs="Times New Roman"/>
          <w:b/>
          <w:bCs/>
          <w:i/>
          <w:color w:val="333333"/>
          <w:sz w:val="24"/>
          <w:szCs w:val="24"/>
        </w:rPr>
      </w:pPr>
      <w:r w:rsidRPr="009A2456">
        <w:rPr>
          <w:rFonts w:eastAsia="Times New Roman" w:cs="Times New Roman"/>
          <w:b/>
          <w:bCs/>
          <w:i/>
          <w:color w:val="333333"/>
          <w:sz w:val="24"/>
          <w:szCs w:val="24"/>
        </w:rPr>
        <w:t>BÀI TRUYỀN THÔNG</w:t>
      </w:r>
    </w:p>
    <w:p w:rsidR="009A2456" w:rsidRPr="009A2456" w:rsidRDefault="009A2456" w:rsidP="0001307C">
      <w:pPr>
        <w:shd w:val="clear" w:color="auto" w:fill="FFFFFF"/>
        <w:spacing w:after="0" w:line="276" w:lineRule="auto"/>
        <w:ind w:left="-284" w:right="-563"/>
        <w:jc w:val="both"/>
        <w:rPr>
          <w:rFonts w:eastAsia="Times New Roman" w:cs="Times New Roman"/>
          <w:b/>
          <w:bCs/>
          <w:i/>
          <w:color w:val="333333"/>
          <w:sz w:val="24"/>
          <w:szCs w:val="24"/>
        </w:rPr>
      </w:pPr>
    </w:p>
    <w:p w:rsidR="009A2456" w:rsidRDefault="009A2456" w:rsidP="009A2456">
      <w:pPr>
        <w:shd w:val="clear" w:color="auto" w:fill="FFFFFF"/>
        <w:spacing w:after="0" w:line="276" w:lineRule="auto"/>
        <w:ind w:left="-284" w:right="-563"/>
        <w:jc w:val="center"/>
        <w:rPr>
          <w:rFonts w:eastAsia="Times New Roman" w:cs="Times New Roman"/>
          <w:b/>
          <w:bCs/>
          <w:color w:val="333333"/>
          <w:sz w:val="32"/>
          <w:szCs w:val="32"/>
        </w:rPr>
      </w:pPr>
      <w:r w:rsidRPr="009A2456">
        <w:rPr>
          <w:rFonts w:eastAsia="Times New Roman" w:cs="Times New Roman"/>
          <w:b/>
          <w:bCs/>
          <w:color w:val="333333"/>
          <w:sz w:val="32"/>
          <w:szCs w:val="32"/>
        </w:rPr>
        <w:t>PHÒNG CHỐNG BỆNH TẬT HỌC ĐƯỜNG</w:t>
      </w:r>
    </w:p>
    <w:p w:rsidR="009A2456" w:rsidRPr="009A2456" w:rsidRDefault="009A2456" w:rsidP="009A2456">
      <w:pPr>
        <w:shd w:val="clear" w:color="auto" w:fill="FFFFFF"/>
        <w:spacing w:after="0" w:line="276" w:lineRule="auto"/>
        <w:ind w:left="-284" w:right="-563"/>
        <w:jc w:val="center"/>
        <w:rPr>
          <w:rFonts w:eastAsia="Times New Roman" w:cs="Times New Roman"/>
          <w:b/>
          <w:bCs/>
          <w:color w:val="333333"/>
          <w:sz w:val="32"/>
          <w:szCs w:val="32"/>
        </w:rPr>
      </w:pPr>
    </w:p>
    <w:p w:rsidR="00A24AA6" w:rsidRPr="00A24AA6" w:rsidRDefault="00A24AA6" w:rsidP="0001307C">
      <w:pPr>
        <w:shd w:val="clear" w:color="auto" w:fill="FFFFFF"/>
        <w:spacing w:after="0" w:line="276" w:lineRule="auto"/>
        <w:ind w:left="-284" w:right="-563"/>
        <w:jc w:val="both"/>
        <w:rPr>
          <w:rFonts w:ascii="Arial" w:eastAsia="Times New Roman" w:hAnsi="Arial" w:cs="Arial"/>
          <w:color w:val="333333"/>
          <w:sz w:val="28"/>
          <w:szCs w:val="28"/>
        </w:rPr>
      </w:pPr>
      <w:r w:rsidRPr="00A24AA6">
        <w:rPr>
          <w:rFonts w:eastAsia="Times New Roman" w:cs="Times New Roman"/>
          <w:b/>
          <w:bCs/>
          <w:color w:val="333333"/>
          <w:sz w:val="28"/>
          <w:szCs w:val="28"/>
        </w:rPr>
        <w:t>I. KHÁI NIỆM</w:t>
      </w:r>
    </w:p>
    <w:p w:rsidR="00A24AA6" w:rsidRPr="00500C1B" w:rsidRDefault="00A24AA6" w:rsidP="00500C1B">
      <w:pPr>
        <w:shd w:val="clear" w:color="auto" w:fill="FFFFFF"/>
        <w:spacing w:after="0" w:line="276" w:lineRule="auto"/>
        <w:ind w:left="-567" w:right="-563" w:firstLine="284"/>
        <w:jc w:val="both"/>
        <w:rPr>
          <w:rFonts w:ascii="Arial" w:eastAsia="Times New Roman" w:hAnsi="Arial" w:cs="Arial"/>
          <w:color w:val="333333"/>
          <w:sz w:val="28"/>
          <w:szCs w:val="28"/>
        </w:rPr>
      </w:pPr>
      <w:r w:rsidRPr="00500C1B">
        <w:rPr>
          <w:rFonts w:eastAsia="Times New Roman" w:cs="Times New Roman"/>
          <w:color w:val="333333"/>
          <w:sz w:val="28"/>
          <w:szCs w:val="28"/>
        </w:rPr>
        <w:t>Cong vẹo cột sống là những biến dạng của cột sống làm lệch hình thân thể.</w:t>
      </w:r>
    </w:p>
    <w:p w:rsidR="00A24AA6" w:rsidRPr="00500C1B" w:rsidRDefault="00A24AA6" w:rsidP="00500C1B">
      <w:pPr>
        <w:shd w:val="clear" w:color="auto" w:fill="FFFFFF"/>
        <w:spacing w:after="0" w:line="276" w:lineRule="auto"/>
        <w:ind w:left="-567" w:right="-563"/>
        <w:jc w:val="both"/>
        <w:rPr>
          <w:rFonts w:eastAsia="Times New Roman" w:cs="Times New Roman"/>
          <w:color w:val="333333"/>
          <w:sz w:val="28"/>
          <w:szCs w:val="28"/>
        </w:rPr>
      </w:pPr>
      <w:r w:rsidRPr="00500C1B">
        <w:rPr>
          <w:rFonts w:eastAsia="Times New Roman" w:cs="Times New Roman"/>
          <w:color w:val="333333"/>
          <w:sz w:val="28"/>
          <w:szCs w:val="28"/>
        </w:rPr>
        <w:t>Làm cho chúng ta xấu đi, mà khi sinh ra cha mẹ chúng ta đã cho ta một thân thể khỏe, đẹp.Vậy sao chúng ta lại không biết tự bảo vệ cho chính mình.</w:t>
      </w:r>
    </w:p>
    <w:p w:rsidR="00991AE3" w:rsidRDefault="00991AE3" w:rsidP="0001307C">
      <w:pPr>
        <w:shd w:val="clear" w:color="auto" w:fill="FFFFFF"/>
        <w:spacing w:after="0" w:line="276" w:lineRule="auto"/>
        <w:ind w:left="-284" w:right="-563"/>
        <w:jc w:val="both"/>
        <w:rPr>
          <w:rFonts w:eastAsia="Times New Roman" w:cs="Times New Roman"/>
          <w:b/>
          <w:bCs/>
          <w:color w:val="333333"/>
          <w:sz w:val="28"/>
          <w:szCs w:val="28"/>
        </w:rPr>
      </w:pPr>
    </w:p>
    <w:p w:rsidR="00A24AA6" w:rsidRPr="00A24AA6" w:rsidRDefault="00A24AA6" w:rsidP="0001307C">
      <w:pPr>
        <w:shd w:val="clear" w:color="auto" w:fill="FFFFFF"/>
        <w:spacing w:after="0" w:line="276" w:lineRule="auto"/>
        <w:ind w:left="-284" w:right="-563"/>
        <w:jc w:val="both"/>
        <w:rPr>
          <w:rFonts w:ascii="Arial" w:eastAsia="Times New Roman" w:hAnsi="Arial" w:cs="Arial"/>
          <w:color w:val="333333"/>
          <w:sz w:val="28"/>
          <w:szCs w:val="28"/>
        </w:rPr>
      </w:pPr>
      <w:r w:rsidRPr="00A24AA6">
        <w:rPr>
          <w:rFonts w:eastAsia="Times New Roman" w:cs="Times New Roman"/>
          <w:b/>
          <w:bCs/>
          <w:color w:val="333333"/>
          <w:sz w:val="28"/>
          <w:szCs w:val="28"/>
        </w:rPr>
        <w:t>II. PHÂN LOẠI</w:t>
      </w:r>
    </w:p>
    <w:p w:rsidR="00991AE3" w:rsidRPr="00500C1B" w:rsidRDefault="00500C1B" w:rsidP="00500C1B">
      <w:pPr>
        <w:rPr>
          <w:b/>
          <w:sz w:val="28"/>
          <w:szCs w:val="28"/>
        </w:rPr>
      </w:pPr>
      <w:r w:rsidRPr="00500C1B">
        <w:rPr>
          <w:b/>
          <w:sz w:val="28"/>
          <w:szCs w:val="28"/>
        </w:rPr>
        <w:t>1.</w:t>
      </w:r>
      <w:r w:rsidR="00991AE3" w:rsidRPr="00500C1B">
        <w:rPr>
          <w:b/>
          <w:sz w:val="28"/>
          <w:szCs w:val="28"/>
        </w:rPr>
        <w:t>Tật gù cột sống (gù lưng)</w:t>
      </w:r>
    </w:p>
    <w:p w:rsidR="00991AE3" w:rsidRPr="00991AE3" w:rsidRDefault="00991AE3" w:rsidP="00991AE3">
      <w:pPr>
        <w:pStyle w:val="ListParagraph"/>
        <w:shd w:val="clear" w:color="auto" w:fill="F8F8F8"/>
        <w:spacing w:after="0" w:line="300" w:lineRule="atLeast"/>
        <w:outlineLvl w:val="2"/>
        <w:rPr>
          <w:rFonts w:ascii="Verdana" w:eastAsia="Times New Roman" w:hAnsi="Verdana" w:cs="Times New Roman"/>
          <w:color w:val="000000"/>
          <w:sz w:val="21"/>
          <w:szCs w:val="21"/>
        </w:rPr>
      </w:pPr>
    </w:p>
    <w:p w:rsidR="00500C1B" w:rsidRPr="009A2456" w:rsidRDefault="00991AE3" w:rsidP="009A2456">
      <w:pPr>
        <w:shd w:val="clear" w:color="auto" w:fill="F8F8F8"/>
        <w:spacing w:after="0" w:line="315" w:lineRule="atLeast"/>
        <w:jc w:val="both"/>
        <w:textAlignment w:val="baseline"/>
        <w:rPr>
          <w:rFonts w:ascii="Verdana" w:eastAsia="Times New Roman" w:hAnsi="Verdana" w:cs="Times New Roman"/>
          <w:color w:val="666666"/>
          <w:sz w:val="21"/>
          <w:szCs w:val="21"/>
        </w:rPr>
      </w:pPr>
      <w:r w:rsidRPr="00991AE3">
        <w:rPr>
          <w:rFonts w:ascii="Verdana" w:eastAsia="Times New Roman" w:hAnsi="Verdana" w:cs="Times New Roman"/>
          <w:noProof/>
          <w:color w:val="0178C0"/>
          <w:sz w:val="21"/>
          <w:szCs w:val="21"/>
          <w:bdr w:val="none" w:sz="0" w:space="0" w:color="auto" w:frame="1"/>
        </w:rPr>
        <w:drawing>
          <wp:inline distT="0" distB="0" distL="0" distR="0">
            <wp:extent cx="6261100" cy="4086225"/>
            <wp:effectExtent l="0" t="0" r="6350" b="9525"/>
            <wp:docPr id="5" name="Picture 5" descr="rối loạn công cột số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ối loạn công cột số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1844" cy="4086711"/>
                    </a:xfrm>
                    <a:prstGeom prst="rect">
                      <a:avLst/>
                    </a:prstGeom>
                    <a:noFill/>
                    <a:ln>
                      <a:noFill/>
                    </a:ln>
                  </pic:spPr>
                </pic:pic>
              </a:graphicData>
            </a:graphic>
          </wp:inline>
        </w:drawing>
      </w:r>
      <w:bookmarkStart w:id="0" w:name="_GoBack"/>
      <w:bookmarkEnd w:id="0"/>
    </w:p>
    <w:p w:rsidR="00991AE3" w:rsidRPr="00500C1B" w:rsidRDefault="00991AE3" w:rsidP="00500C1B">
      <w:pPr>
        <w:spacing w:line="276" w:lineRule="auto"/>
        <w:ind w:left="-567" w:right="-563" w:firstLine="567"/>
        <w:jc w:val="both"/>
        <w:rPr>
          <w:sz w:val="28"/>
          <w:szCs w:val="28"/>
        </w:rPr>
      </w:pPr>
      <w:r w:rsidRPr="00500C1B">
        <w:rPr>
          <w:sz w:val="28"/>
          <w:szCs w:val="28"/>
        </w:rPr>
        <w:t>Bệnh gù lưng có thể bắt đầu phát triển từ khi bạn còn nhỏ bởi nhiều yếu tố khác nhau. Nếu bệnh chỉ xuất hiện ở dạng nhẹ, các triệu chứng có thể bộc lộ không quá rõ ràng. Tuy nhiên, theo thời gian, người bị tật gù cột sống có thể nhận biết qua những biểu hiện như sau: </w:t>
      </w:r>
    </w:p>
    <w:p w:rsidR="00991AE3" w:rsidRPr="00500C1B" w:rsidRDefault="00991AE3" w:rsidP="00500C1B">
      <w:pPr>
        <w:pStyle w:val="ListParagraph"/>
        <w:numPr>
          <w:ilvl w:val="0"/>
          <w:numId w:val="14"/>
        </w:numPr>
        <w:spacing w:line="276" w:lineRule="auto"/>
        <w:ind w:right="-563"/>
        <w:jc w:val="both"/>
        <w:rPr>
          <w:sz w:val="28"/>
          <w:szCs w:val="28"/>
        </w:rPr>
      </w:pPr>
      <w:r w:rsidRPr="00500C1B">
        <w:rPr>
          <w:sz w:val="28"/>
          <w:szCs w:val="28"/>
        </w:rPr>
        <w:t>Độ cong sinh lý ở vùng lưng trên lớn hơn 45°</w:t>
      </w:r>
    </w:p>
    <w:p w:rsidR="00991AE3" w:rsidRPr="00500C1B" w:rsidRDefault="00991AE3" w:rsidP="00500C1B">
      <w:pPr>
        <w:pStyle w:val="ListParagraph"/>
        <w:numPr>
          <w:ilvl w:val="0"/>
          <w:numId w:val="14"/>
        </w:numPr>
        <w:spacing w:line="276" w:lineRule="auto"/>
        <w:ind w:right="-563"/>
        <w:jc w:val="both"/>
        <w:rPr>
          <w:sz w:val="28"/>
          <w:szCs w:val="28"/>
        </w:rPr>
      </w:pPr>
      <w:r w:rsidRPr="00500C1B">
        <w:rPr>
          <w:sz w:val="28"/>
          <w:szCs w:val="28"/>
        </w:rPr>
        <w:t>Đầu có xu hướng chúi về phía trước, lưng khòm</w:t>
      </w:r>
    </w:p>
    <w:p w:rsidR="00991AE3" w:rsidRPr="00500C1B" w:rsidRDefault="00991AE3" w:rsidP="00500C1B">
      <w:pPr>
        <w:pStyle w:val="ListParagraph"/>
        <w:numPr>
          <w:ilvl w:val="0"/>
          <w:numId w:val="14"/>
        </w:numPr>
        <w:spacing w:line="276" w:lineRule="auto"/>
        <w:ind w:right="-563"/>
        <w:jc w:val="both"/>
        <w:rPr>
          <w:sz w:val="28"/>
          <w:szCs w:val="28"/>
        </w:rPr>
      </w:pPr>
      <w:r w:rsidRPr="00500C1B">
        <w:rPr>
          <w:sz w:val="28"/>
          <w:szCs w:val="28"/>
        </w:rPr>
        <w:t>Dễ nhức mỏi ở lưng và chân</w:t>
      </w:r>
    </w:p>
    <w:p w:rsidR="00991AE3" w:rsidRPr="00500C1B" w:rsidRDefault="00991AE3" w:rsidP="00500C1B">
      <w:pPr>
        <w:pStyle w:val="ListParagraph"/>
        <w:numPr>
          <w:ilvl w:val="0"/>
          <w:numId w:val="14"/>
        </w:numPr>
        <w:spacing w:line="276" w:lineRule="auto"/>
        <w:ind w:right="-563"/>
        <w:jc w:val="both"/>
        <w:rPr>
          <w:sz w:val="28"/>
          <w:szCs w:val="28"/>
        </w:rPr>
      </w:pPr>
      <w:r w:rsidRPr="00500C1B">
        <w:rPr>
          <w:sz w:val="28"/>
          <w:szCs w:val="28"/>
        </w:rPr>
        <w:t>Cứng khớp, khó vận động</w:t>
      </w:r>
    </w:p>
    <w:p w:rsidR="00991AE3" w:rsidRPr="00500C1B" w:rsidRDefault="00991AE3" w:rsidP="00500C1B">
      <w:pPr>
        <w:jc w:val="both"/>
        <w:rPr>
          <w:szCs w:val="26"/>
        </w:rPr>
      </w:pPr>
    </w:p>
    <w:p w:rsidR="00991AE3" w:rsidRPr="00500C1B" w:rsidRDefault="00991AE3" w:rsidP="00500C1B">
      <w:pPr>
        <w:jc w:val="both"/>
        <w:rPr>
          <w:szCs w:val="26"/>
        </w:rPr>
      </w:pPr>
    </w:p>
    <w:p w:rsidR="00991AE3" w:rsidRPr="00500C1B" w:rsidRDefault="00991AE3" w:rsidP="00500C1B">
      <w:pPr>
        <w:rPr>
          <w:b/>
        </w:rPr>
      </w:pPr>
      <w:r w:rsidRPr="00500C1B">
        <w:rPr>
          <w:b/>
        </w:rPr>
        <w:t>2. Ưỡn cột sống</w:t>
      </w:r>
    </w:p>
    <w:p w:rsidR="00991AE3" w:rsidRPr="00991AE3" w:rsidRDefault="00991AE3" w:rsidP="00991AE3">
      <w:pPr>
        <w:shd w:val="clear" w:color="auto" w:fill="F8F8F8"/>
        <w:spacing w:after="0" w:line="315" w:lineRule="atLeast"/>
        <w:jc w:val="both"/>
        <w:textAlignment w:val="baseline"/>
        <w:rPr>
          <w:rFonts w:ascii="Verdana" w:eastAsia="Times New Roman" w:hAnsi="Verdana" w:cs="Times New Roman"/>
          <w:color w:val="666666"/>
          <w:sz w:val="21"/>
          <w:szCs w:val="21"/>
        </w:rPr>
      </w:pPr>
      <w:r w:rsidRPr="00991AE3">
        <w:rPr>
          <w:rFonts w:ascii="Verdana" w:eastAsia="Times New Roman" w:hAnsi="Verdana" w:cs="Times New Roman"/>
          <w:noProof/>
          <w:color w:val="0178C0"/>
          <w:sz w:val="21"/>
          <w:szCs w:val="21"/>
          <w:bdr w:val="none" w:sz="0" w:space="0" w:color="auto" w:frame="1"/>
        </w:rPr>
        <w:drawing>
          <wp:inline distT="0" distB="0" distL="0" distR="0">
            <wp:extent cx="6418580" cy="4846029"/>
            <wp:effectExtent l="0" t="0" r="1270" b="0"/>
            <wp:docPr id="4" name="Picture 4" descr="rối loạn công cột số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ối loạn công cột số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4434" cy="4857999"/>
                    </a:xfrm>
                    <a:prstGeom prst="rect">
                      <a:avLst/>
                    </a:prstGeom>
                    <a:noFill/>
                    <a:ln>
                      <a:noFill/>
                    </a:ln>
                  </pic:spPr>
                </pic:pic>
              </a:graphicData>
            </a:graphic>
          </wp:inline>
        </w:drawing>
      </w:r>
    </w:p>
    <w:p w:rsidR="00991AE3" w:rsidRPr="00500C1B" w:rsidRDefault="00991AE3" w:rsidP="00500C1B">
      <w:pPr>
        <w:spacing w:line="276" w:lineRule="auto"/>
        <w:ind w:left="-567" w:right="-563" w:firstLine="567"/>
        <w:jc w:val="both"/>
        <w:rPr>
          <w:sz w:val="28"/>
          <w:szCs w:val="28"/>
        </w:rPr>
      </w:pPr>
      <w:r w:rsidRPr="00500C1B">
        <w:rPr>
          <w:sz w:val="28"/>
          <w:szCs w:val="28"/>
        </w:rPr>
        <w:t>Khác với tật gù cột sống xảy ra ở vùng lưng trên, ưỡn cột sống chủ yếu xuất hiện khi các đốt sống lưng dưới cong vào trong quá mức, từ đó kéo theo những dấu hiệu đặc trưng như: </w:t>
      </w:r>
    </w:p>
    <w:p w:rsidR="00991AE3" w:rsidRPr="00500C1B" w:rsidRDefault="00991AE3" w:rsidP="00500C1B">
      <w:pPr>
        <w:spacing w:line="276" w:lineRule="auto"/>
        <w:ind w:left="-567" w:right="-563" w:firstLine="567"/>
        <w:jc w:val="both"/>
        <w:rPr>
          <w:sz w:val="28"/>
          <w:szCs w:val="28"/>
        </w:rPr>
      </w:pPr>
      <w:r w:rsidRPr="00500C1B">
        <w:rPr>
          <w:sz w:val="28"/>
          <w:szCs w:val="28"/>
        </w:rPr>
        <w:t>Xương chậu nghiêng về trước quá nhiều, hình thành tư thế võng lưng ngựa</w:t>
      </w:r>
    </w:p>
    <w:p w:rsidR="00991AE3" w:rsidRPr="00500C1B" w:rsidRDefault="00991AE3" w:rsidP="00500C1B">
      <w:pPr>
        <w:spacing w:line="276" w:lineRule="auto"/>
        <w:ind w:left="-567" w:right="-563" w:firstLine="567"/>
        <w:jc w:val="both"/>
        <w:rPr>
          <w:sz w:val="28"/>
          <w:szCs w:val="28"/>
        </w:rPr>
      </w:pPr>
      <w:r w:rsidRPr="00500C1B">
        <w:rPr>
          <w:sz w:val="28"/>
          <w:szCs w:val="28"/>
        </w:rPr>
        <w:t>Đường cong ở mông bộc lộ rõ ràng</w:t>
      </w:r>
    </w:p>
    <w:p w:rsidR="00991AE3" w:rsidRPr="00500C1B" w:rsidRDefault="00991AE3" w:rsidP="00500C1B">
      <w:pPr>
        <w:spacing w:line="276" w:lineRule="auto"/>
        <w:ind w:left="-567" w:right="-563" w:firstLine="567"/>
        <w:jc w:val="both"/>
        <w:rPr>
          <w:sz w:val="28"/>
          <w:szCs w:val="28"/>
        </w:rPr>
      </w:pPr>
      <w:r w:rsidRPr="00500C1B">
        <w:rPr>
          <w:sz w:val="28"/>
          <w:szCs w:val="28"/>
        </w:rPr>
        <w:t>Khi người bị tật ưỡn cột sống nằm thẳng trên sàn, lưng của người đó sẽ không hoàn toàn tiếp xúc với mặt đất</w:t>
      </w:r>
    </w:p>
    <w:p w:rsidR="00991AE3" w:rsidRPr="00500C1B" w:rsidRDefault="00991AE3" w:rsidP="00500C1B">
      <w:pPr>
        <w:spacing w:line="276" w:lineRule="auto"/>
        <w:ind w:left="-567" w:right="-563" w:firstLine="567"/>
        <w:jc w:val="both"/>
        <w:rPr>
          <w:sz w:val="28"/>
          <w:szCs w:val="28"/>
        </w:rPr>
      </w:pPr>
      <w:r w:rsidRPr="00500C1B">
        <w:rPr>
          <w:sz w:val="28"/>
          <w:szCs w:val="28"/>
        </w:rPr>
        <w:t>Thường xuyên cảm thấy đau lưng</w:t>
      </w:r>
    </w:p>
    <w:p w:rsidR="00991AE3" w:rsidRPr="00500C1B" w:rsidRDefault="00991AE3" w:rsidP="00500C1B">
      <w:pPr>
        <w:spacing w:line="276" w:lineRule="auto"/>
        <w:ind w:left="-567" w:right="-563" w:firstLine="567"/>
        <w:jc w:val="both"/>
        <w:rPr>
          <w:sz w:val="28"/>
          <w:szCs w:val="28"/>
        </w:rPr>
      </w:pPr>
      <w:r w:rsidRPr="00500C1B">
        <w:rPr>
          <w:sz w:val="28"/>
          <w:szCs w:val="28"/>
        </w:rPr>
        <w:t>Gặp khó khăn trong việc di chuyển</w:t>
      </w:r>
    </w:p>
    <w:p w:rsidR="00991AE3" w:rsidRPr="00500C1B" w:rsidRDefault="00991AE3" w:rsidP="00500C1B"/>
    <w:p w:rsidR="00991AE3" w:rsidRPr="00500C1B" w:rsidRDefault="00991AE3" w:rsidP="00500C1B"/>
    <w:p w:rsidR="00991AE3" w:rsidRPr="00500C1B" w:rsidRDefault="00991AE3" w:rsidP="00500C1B"/>
    <w:p w:rsidR="00991AE3" w:rsidRPr="00500C1B" w:rsidRDefault="00991AE3" w:rsidP="00500C1B"/>
    <w:p w:rsidR="00991AE3" w:rsidRPr="00500C1B" w:rsidRDefault="00500C1B" w:rsidP="00500C1B">
      <w:pPr>
        <w:rPr>
          <w:b/>
          <w:sz w:val="28"/>
          <w:szCs w:val="28"/>
        </w:rPr>
      </w:pPr>
      <w:r w:rsidRPr="00500C1B">
        <w:rPr>
          <w:b/>
          <w:sz w:val="28"/>
          <w:szCs w:val="28"/>
        </w:rPr>
        <w:t>3.</w:t>
      </w:r>
      <w:r w:rsidR="00991AE3" w:rsidRPr="00500C1B">
        <w:rPr>
          <w:b/>
          <w:sz w:val="28"/>
          <w:szCs w:val="28"/>
        </w:rPr>
        <w:t>Cong vẹo cột sống</w:t>
      </w:r>
    </w:p>
    <w:p w:rsidR="00991AE3" w:rsidRPr="00991AE3" w:rsidRDefault="00991AE3" w:rsidP="00991AE3">
      <w:pPr>
        <w:shd w:val="clear" w:color="auto" w:fill="F8F8F8"/>
        <w:spacing w:after="0" w:line="315" w:lineRule="atLeast"/>
        <w:jc w:val="both"/>
        <w:textAlignment w:val="baseline"/>
        <w:rPr>
          <w:rFonts w:ascii="Verdana" w:eastAsia="Times New Roman" w:hAnsi="Verdana" w:cs="Times New Roman"/>
          <w:color w:val="666666"/>
          <w:sz w:val="21"/>
          <w:szCs w:val="21"/>
        </w:rPr>
      </w:pPr>
      <w:r w:rsidRPr="00991AE3">
        <w:rPr>
          <w:rFonts w:ascii="Verdana" w:eastAsia="Times New Roman" w:hAnsi="Verdana" w:cs="Times New Roman"/>
          <w:noProof/>
          <w:color w:val="0178C0"/>
          <w:sz w:val="21"/>
          <w:szCs w:val="21"/>
          <w:bdr w:val="none" w:sz="0" w:space="0" w:color="auto" w:frame="1"/>
        </w:rPr>
        <w:drawing>
          <wp:inline distT="0" distB="0" distL="0" distR="0">
            <wp:extent cx="6372860" cy="4191000"/>
            <wp:effectExtent l="0" t="0" r="8890" b="0"/>
            <wp:docPr id="2" name="Picture 2" descr="rối loạn công cột số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ối loạn công cột số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5443" cy="4199275"/>
                    </a:xfrm>
                    <a:prstGeom prst="rect">
                      <a:avLst/>
                    </a:prstGeom>
                    <a:noFill/>
                    <a:ln>
                      <a:noFill/>
                    </a:ln>
                  </pic:spPr>
                </pic:pic>
              </a:graphicData>
            </a:graphic>
          </wp:inline>
        </w:drawing>
      </w:r>
    </w:p>
    <w:p w:rsidR="00500C1B" w:rsidRDefault="00500C1B" w:rsidP="00500C1B">
      <w:pPr>
        <w:ind w:right="-563"/>
        <w:jc w:val="both"/>
        <w:rPr>
          <w:sz w:val="28"/>
          <w:szCs w:val="28"/>
        </w:rPr>
      </w:pPr>
    </w:p>
    <w:p w:rsidR="00991AE3" w:rsidRPr="00500C1B" w:rsidRDefault="00991AE3" w:rsidP="00500C1B">
      <w:pPr>
        <w:ind w:left="-567" w:right="-563" w:firstLine="426"/>
        <w:jc w:val="both"/>
        <w:rPr>
          <w:sz w:val="28"/>
          <w:szCs w:val="28"/>
        </w:rPr>
      </w:pPr>
      <w:r w:rsidRPr="00500C1B">
        <w:rPr>
          <w:sz w:val="28"/>
          <w:szCs w:val="28"/>
        </w:rPr>
        <w:t>Chứng vẹo cột sống đặc trưng bởi tình trạng các đốt sống uốn cong sang hẳn một hoặc cả hai bên, tạo thành hình chữ C, S hoặc C ngược, S ngược. Bên cạnh đó, bạn còn có thể nhận biết vấn đề sức khỏe này thông qua dấu hiệu:</w:t>
      </w:r>
    </w:p>
    <w:p w:rsidR="00991AE3" w:rsidRPr="00500C1B" w:rsidRDefault="00991AE3" w:rsidP="00500C1B">
      <w:pPr>
        <w:ind w:left="-567" w:right="-563" w:firstLine="426"/>
        <w:jc w:val="both"/>
        <w:rPr>
          <w:sz w:val="28"/>
          <w:szCs w:val="28"/>
        </w:rPr>
      </w:pPr>
      <w:r w:rsidRPr="00500C1B">
        <w:rPr>
          <w:sz w:val="28"/>
          <w:szCs w:val="28"/>
        </w:rPr>
        <w:t>Một bên vai cao hơn hẳn so với bên còn lại </w:t>
      </w:r>
    </w:p>
    <w:p w:rsidR="00991AE3" w:rsidRPr="00500C1B" w:rsidRDefault="00991AE3" w:rsidP="00500C1B">
      <w:pPr>
        <w:ind w:left="-567" w:right="-563" w:firstLine="426"/>
        <w:jc w:val="both"/>
        <w:rPr>
          <w:sz w:val="28"/>
          <w:szCs w:val="28"/>
        </w:rPr>
      </w:pPr>
      <w:r w:rsidRPr="00500C1B">
        <w:rPr>
          <w:sz w:val="28"/>
          <w:szCs w:val="28"/>
        </w:rPr>
        <w:t>Hai bên hông không cân xứng, đồng đều</w:t>
      </w:r>
    </w:p>
    <w:p w:rsidR="00991AE3" w:rsidRPr="00500C1B" w:rsidRDefault="00991AE3" w:rsidP="00500C1B">
      <w:pPr>
        <w:ind w:left="-567" w:right="-563" w:firstLine="426"/>
        <w:jc w:val="both"/>
        <w:rPr>
          <w:sz w:val="28"/>
          <w:szCs w:val="28"/>
        </w:rPr>
      </w:pPr>
      <w:r w:rsidRPr="00500C1B">
        <w:rPr>
          <w:sz w:val="28"/>
          <w:szCs w:val="28"/>
        </w:rPr>
        <w:t>Trọng tâm cơ thể có xu hướng nghiêng về một bên</w:t>
      </w:r>
    </w:p>
    <w:p w:rsidR="00991AE3" w:rsidRDefault="00991AE3" w:rsidP="0001307C">
      <w:pPr>
        <w:shd w:val="clear" w:color="auto" w:fill="FFFFFF"/>
        <w:spacing w:after="0" w:line="276" w:lineRule="auto"/>
        <w:ind w:left="-284" w:right="-563"/>
        <w:jc w:val="both"/>
        <w:rPr>
          <w:rFonts w:eastAsia="Times New Roman" w:cs="Times New Roman"/>
          <w:b/>
          <w:bCs/>
          <w:color w:val="333333"/>
          <w:sz w:val="28"/>
          <w:szCs w:val="28"/>
        </w:rPr>
      </w:pPr>
    </w:p>
    <w:p w:rsidR="00991AE3" w:rsidRDefault="00991AE3" w:rsidP="0001307C">
      <w:pPr>
        <w:shd w:val="clear" w:color="auto" w:fill="FFFFFF"/>
        <w:spacing w:after="0" w:line="276" w:lineRule="auto"/>
        <w:ind w:left="-284" w:right="-563"/>
        <w:jc w:val="both"/>
        <w:rPr>
          <w:rFonts w:eastAsia="Times New Roman" w:cs="Times New Roman"/>
          <w:b/>
          <w:bCs/>
          <w:color w:val="333333"/>
          <w:sz w:val="28"/>
          <w:szCs w:val="28"/>
        </w:rPr>
      </w:pPr>
    </w:p>
    <w:p w:rsidR="00991AE3" w:rsidRDefault="00991AE3" w:rsidP="0001307C">
      <w:pPr>
        <w:shd w:val="clear" w:color="auto" w:fill="FFFFFF"/>
        <w:spacing w:after="0" w:line="276" w:lineRule="auto"/>
        <w:ind w:left="-284" w:right="-563"/>
        <w:jc w:val="both"/>
        <w:rPr>
          <w:rFonts w:eastAsia="Times New Roman" w:cs="Times New Roman"/>
          <w:b/>
          <w:bCs/>
          <w:color w:val="333333"/>
          <w:sz w:val="28"/>
          <w:szCs w:val="28"/>
        </w:rPr>
      </w:pPr>
    </w:p>
    <w:p w:rsidR="00991AE3" w:rsidRDefault="00991AE3" w:rsidP="0001307C">
      <w:pPr>
        <w:shd w:val="clear" w:color="auto" w:fill="FFFFFF"/>
        <w:spacing w:after="0" w:line="276" w:lineRule="auto"/>
        <w:ind w:left="-284" w:right="-563"/>
        <w:jc w:val="both"/>
        <w:rPr>
          <w:rFonts w:eastAsia="Times New Roman" w:cs="Times New Roman"/>
          <w:b/>
          <w:bCs/>
          <w:color w:val="333333"/>
          <w:sz w:val="28"/>
          <w:szCs w:val="28"/>
        </w:rPr>
      </w:pPr>
    </w:p>
    <w:p w:rsidR="00991AE3" w:rsidRDefault="00991AE3" w:rsidP="0001307C">
      <w:pPr>
        <w:shd w:val="clear" w:color="auto" w:fill="FFFFFF"/>
        <w:spacing w:after="0" w:line="276" w:lineRule="auto"/>
        <w:ind w:left="-284" w:right="-563"/>
        <w:jc w:val="both"/>
        <w:rPr>
          <w:rFonts w:eastAsia="Times New Roman" w:cs="Times New Roman"/>
          <w:b/>
          <w:bCs/>
          <w:color w:val="333333"/>
          <w:sz w:val="28"/>
          <w:szCs w:val="28"/>
        </w:rPr>
      </w:pPr>
    </w:p>
    <w:p w:rsidR="00991AE3" w:rsidRDefault="00991AE3" w:rsidP="0001307C">
      <w:pPr>
        <w:shd w:val="clear" w:color="auto" w:fill="FFFFFF"/>
        <w:spacing w:after="0" w:line="276" w:lineRule="auto"/>
        <w:ind w:left="-284" w:right="-563"/>
        <w:jc w:val="both"/>
        <w:rPr>
          <w:rFonts w:eastAsia="Times New Roman" w:cs="Times New Roman"/>
          <w:b/>
          <w:bCs/>
          <w:color w:val="333333"/>
          <w:sz w:val="28"/>
          <w:szCs w:val="28"/>
        </w:rPr>
      </w:pPr>
    </w:p>
    <w:p w:rsidR="00991AE3" w:rsidRDefault="00991AE3" w:rsidP="0001307C">
      <w:pPr>
        <w:shd w:val="clear" w:color="auto" w:fill="FFFFFF"/>
        <w:spacing w:after="0" w:line="276" w:lineRule="auto"/>
        <w:ind w:left="-284" w:right="-563"/>
        <w:jc w:val="both"/>
        <w:rPr>
          <w:rFonts w:eastAsia="Times New Roman" w:cs="Times New Roman"/>
          <w:b/>
          <w:bCs/>
          <w:color w:val="333333"/>
          <w:sz w:val="28"/>
          <w:szCs w:val="28"/>
        </w:rPr>
      </w:pPr>
    </w:p>
    <w:p w:rsidR="00991AE3" w:rsidRDefault="00991AE3" w:rsidP="0001307C">
      <w:pPr>
        <w:shd w:val="clear" w:color="auto" w:fill="FFFFFF"/>
        <w:spacing w:after="0" w:line="276" w:lineRule="auto"/>
        <w:ind w:left="-284" w:right="-563"/>
        <w:jc w:val="both"/>
        <w:rPr>
          <w:rFonts w:eastAsia="Times New Roman" w:cs="Times New Roman"/>
          <w:b/>
          <w:bCs/>
          <w:color w:val="333333"/>
          <w:sz w:val="28"/>
          <w:szCs w:val="28"/>
        </w:rPr>
      </w:pPr>
    </w:p>
    <w:p w:rsidR="00991AE3" w:rsidRDefault="00991AE3" w:rsidP="0001307C">
      <w:pPr>
        <w:shd w:val="clear" w:color="auto" w:fill="FFFFFF"/>
        <w:spacing w:after="0" w:line="276" w:lineRule="auto"/>
        <w:ind w:left="-284" w:right="-563"/>
        <w:jc w:val="both"/>
        <w:rPr>
          <w:rFonts w:eastAsia="Times New Roman" w:cs="Times New Roman"/>
          <w:b/>
          <w:bCs/>
          <w:color w:val="333333"/>
          <w:sz w:val="28"/>
          <w:szCs w:val="28"/>
        </w:rPr>
      </w:pPr>
    </w:p>
    <w:p w:rsidR="00991AE3" w:rsidRDefault="00991AE3" w:rsidP="0001307C">
      <w:pPr>
        <w:shd w:val="clear" w:color="auto" w:fill="FFFFFF"/>
        <w:spacing w:after="0" w:line="276" w:lineRule="auto"/>
        <w:ind w:left="-284" w:right="-563"/>
        <w:jc w:val="both"/>
        <w:rPr>
          <w:rFonts w:eastAsia="Times New Roman" w:cs="Times New Roman"/>
          <w:b/>
          <w:bCs/>
          <w:color w:val="333333"/>
          <w:sz w:val="28"/>
          <w:szCs w:val="28"/>
        </w:rPr>
      </w:pPr>
    </w:p>
    <w:p w:rsidR="007F20C4" w:rsidRDefault="00A24AA6" w:rsidP="0001307C">
      <w:pPr>
        <w:shd w:val="clear" w:color="auto" w:fill="FFFFFF"/>
        <w:spacing w:after="0" w:line="276" w:lineRule="auto"/>
        <w:ind w:left="-284" w:right="-563"/>
        <w:jc w:val="both"/>
        <w:rPr>
          <w:rFonts w:eastAsia="Times New Roman" w:cs="Times New Roman"/>
          <w:b/>
          <w:bCs/>
          <w:color w:val="333333"/>
          <w:sz w:val="28"/>
          <w:szCs w:val="28"/>
        </w:rPr>
      </w:pPr>
      <w:r w:rsidRPr="00A24AA6">
        <w:rPr>
          <w:rFonts w:eastAsia="Times New Roman" w:cs="Times New Roman"/>
          <w:b/>
          <w:bCs/>
          <w:color w:val="333333"/>
          <w:sz w:val="28"/>
          <w:szCs w:val="28"/>
        </w:rPr>
        <w:t>III. NGUYÊN NHÂN</w:t>
      </w:r>
    </w:p>
    <w:p w:rsidR="00002CE0" w:rsidRDefault="00002CE0" w:rsidP="0001307C">
      <w:pPr>
        <w:shd w:val="clear" w:color="auto" w:fill="FFFFFF"/>
        <w:spacing w:after="0" w:line="276" w:lineRule="auto"/>
        <w:ind w:left="-284" w:right="-563"/>
        <w:jc w:val="both"/>
        <w:rPr>
          <w:rFonts w:eastAsia="Times New Roman" w:cs="Times New Roman"/>
          <w:b/>
          <w:bCs/>
          <w:color w:val="333333"/>
          <w:sz w:val="28"/>
          <w:szCs w:val="28"/>
        </w:rPr>
      </w:pPr>
    </w:p>
    <w:p w:rsidR="007F20C4" w:rsidRPr="00A24AA6" w:rsidRDefault="00002CE0" w:rsidP="0001307C">
      <w:pPr>
        <w:shd w:val="clear" w:color="auto" w:fill="FFFFFF"/>
        <w:spacing w:after="0" w:line="240" w:lineRule="auto"/>
        <w:ind w:left="-284" w:right="-563"/>
        <w:jc w:val="both"/>
        <w:rPr>
          <w:rFonts w:ascii="Arial" w:eastAsia="Times New Roman" w:hAnsi="Arial" w:cs="Arial"/>
          <w:color w:val="333333"/>
          <w:sz w:val="28"/>
          <w:szCs w:val="28"/>
        </w:rPr>
      </w:pPr>
      <w:r>
        <w:rPr>
          <w:rFonts w:ascii="Arial" w:eastAsia="Times New Roman" w:hAnsi="Arial" w:cs="Arial"/>
          <w:noProof/>
          <w:color w:val="333333"/>
          <w:sz w:val="28"/>
          <w:szCs w:val="28"/>
        </w:rPr>
        <w:drawing>
          <wp:inline distT="0" distB="0" distL="0" distR="0">
            <wp:extent cx="6381750" cy="4772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oi-sai-tu-the.jpg"/>
                    <pic:cNvPicPr/>
                  </pic:nvPicPr>
                  <pic:blipFill>
                    <a:blip r:embed="rId11">
                      <a:extLst>
                        <a:ext uri="{28A0092B-C50C-407E-A947-70E740481C1C}">
                          <a14:useLocalDpi xmlns:a14="http://schemas.microsoft.com/office/drawing/2010/main" val="0"/>
                        </a:ext>
                      </a:extLst>
                    </a:blip>
                    <a:stretch>
                      <a:fillRect/>
                    </a:stretch>
                  </pic:blipFill>
                  <pic:spPr>
                    <a:xfrm>
                      <a:off x="0" y="0"/>
                      <a:ext cx="6381750" cy="4772025"/>
                    </a:xfrm>
                    <a:prstGeom prst="rect">
                      <a:avLst/>
                    </a:prstGeom>
                  </pic:spPr>
                </pic:pic>
              </a:graphicData>
            </a:graphic>
          </wp:inline>
        </w:drawing>
      </w:r>
    </w:p>
    <w:p w:rsidR="00002CE0" w:rsidRDefault="00002CE0" w:rsidP="0001307C">
      <w:pPr>
        <w:shd w:val="clear" w:color="auto" w:fill="FFFFFF"/>
        <w:spacing w:after="0" w:line="276" w:lineRule="auto"/>
        <w:ind w:left="-284" w:right="-563" w:firstLine="426"/>
        <w:jc w:val="both"/>
        <w:rPr>
          <w:rFonts w:eastAsia="Times New Roman" w:cs="Times New Roman"/>
          <w:color w:val="333333"/>
          <w:sz w:val="28"/>
          <w:szCs w:val="28"/>
        </w:rPr>
      </w:pPr>
    </w:p>
    <w:p w:rsidR="00A24AA6" w:rsidRPr="00A24AA6" w:rsidRDefault="00A24AA6" w:rsidP="0001307C">
      <w:pPr>
        <w:shd w:val="clear" w:color="auto" w:fill="FFFFFF"/>
        <w:spacing w:after="0" w:line="276" w:lineRule="auto"/>
        <w:ind w:left="-284" w:right="-563" w:firstLine="426"/>
        <w:jc w:val="both"/>
        <w:rPr>
          <w:rFonts w:ascii="Arial" w:eastAsia="Times New Roman" w:hAnsi="Arial" w:cs="Arial"/>
          <w:color w:val="333333"/>
          <w:sz w:val="28"/>
          <w:szCs w:val="28"/>
        </w:rPr>
      </w:pPr>
      <w:r w:rsidRPr="00A24AA6">
        <w:rPr>
          <w:rFonts w:eastAsia="Times New Roman" w:cs="Times New Roman"/>
          <w:color w:val="333333"/>
          <w:sz w:val="28"/>
          <w:szCs w:val="28"/>
        </w:rPr>
        <w:t>Ngồi học không đúng tư thế (ngồi không ngay ngắn, nằm, quỳ, nghiêng khi học bài).</w:t>
      </w:r>
    </w:p>
    <w:p w:rsidR="00A24AA6" w:rsidRPr="00A24AA6" w:rsidRDefault="00A24AA6" w:rsidP="0001307C">
      <w:pPr>
        <w:shd w:val="clear" w:color="auto" w:fill="FFFFFF"/>
        <w:spacing w:after="0" w:line="276" w:lineRule="auto"/>
        <w:ind w:left="-284" w:right="-563" w:firstLine="426"/>
        <w:jc w:val="both"/>
        <w:rPr>
          <w:rFonts w:ascii="Arial" w:eastAsia="Times New Roman" w:hAnsi="Arial" w:cs="Arial"/>
          <w:color w:val="333333"/>
          <w:sz w:val="28"/>
          <w:szCs w:val="28"/>
        </w:rPr>
      </w:pPr>
      <w:r w:rsidRPr="00A24AA6">
        <w:rPr>
          <w:rFonts w:eastAsia="Times New Roman" w:cs="Times New Roman"/>
          <w:color w:val="333333"/>
          <w:sz w:val="28"/>
          <w:szCs w:val="28"/>
        </w:rPr>
        <w:t>Kích thước bàn ghế không phù hợp (quá cao hay quá thấp, quá chật, thiếu chỗ ngồi học).</w:t>
      </w:r>
    </w:p>
    <w:p w:rsidR="00A24AA6" w:rsidRPr="00A24AA6" w:rsidRDefault="00A24AA6" w:rsidP="0001307C">
      <w:pPr>
        <w:shd w:val="clear" w:color="auto" w:fill="FFFFFF"/>
        <w:spacing w:after="0" w:line="276" w:lineRule="auto"/>
        <w:ind w:left="-284" w:right="-563" w:firstLine="426"/>
        <w:jc w:val="both"/>
        <w:rPr>
          <w:rFonts w:ascii="Arial" w:eastAsia="Times New Roman" w:hAnsi="Arial" w:cs="Arial"/>
          <w:color w:val="333333"/>
          <w:sz w:val="28"/>
          <w:szCs w:val="28"/>
        </w:rPr>
      </w:pPr>
      <w:r w:rsidRPr="00A24AA6">
        <w:rPr>
          <w:rFonts w:eastAsia="Times New Roman" w:cs="Times New Roman"/>
          <w:color w:val="333333"/>
          <w:sz w:val="28"/>
          <w:szCs w:val="28"/>
        </w:rPr>
        <w:t>Lao động qua nặng, quá sớm, bế nách em bé, đeo cặp sách quá nặng hoặc không đều 2 bên vai hoặc cắp cặp vào nách.</w:t>
      </w:r>
    </w:p>
    <w:p w:rsidR="00A24AA6" w:rsidRPr="00A24AA6" w:rsidRDefault="00A24AA6" w:rsidP="0001307C">
      <w:pPr>
        <w:shd w:val="clear" w:color="auto" w:fill="FFFFFF"/>
        <w:spacing w:after="0" w:line="276" w:lineRule="auto"/>
        <w:ind w:left="-284" w:right="-563" w:firstLine="426"/>
        <w:jc w:val="both"/>
        <w:rPr>
          <w:rFonts w:ascii="Arial" w:eastAsia="Times New Roman" w:hAnsi="Arial" w:cs="Arial"/>
          <w:color w:val="333333"/>
          <w:sz w:val="28"/>
          <w:szCs w:val="28"/>
        </w:rPr>
      </w:pPr>
      <w:r w:rsidRPr="00A24AA6">
        <w:rPr>
          <w:rFonts w:eastAsia="Times New Roman" w:cs="Times New Roman"/>
          <w:color w:val="333333"/>
          <w:sz w:val="28"/>
          <w:szCs w:val="28"/>
        </w:rPr>
        <w:t>Mắc còi xương, suy dinh dưỡng.</w:t>
      </w:r>
    </w:p>
    <w:p w:rsidR="007F20C4" w:rsidRDefault="007F20C4" w:rsidP="0001307C">
      <w:pPr>
        <w:shd w:val="clear" w:color="auto" w:fill="FFFFFF"/>
        <w:spacing w:after="0" w:line="276" w:lineRule="auto"/>
        <w:ind w:left="-284" w:right="-563"/>
        <w:jc w:val="both"/>
        <w:rPr>
          <w:rFonts w:eastAsia="Times New Roman" w:cs="Times New Roman"/>
          <w:b/>
          <w:bCs/>
          <w:color w:val="333333"/>
          <w:sz w:val="28"/>
          <w:szCs w:val="28"/>
        </w:rPr>
      </w:pPr>
    </w:p>
    <w:p w:rsidR="007F20C4" w:rsidRDefault="007F20C4" w:rsidP="0001307C">
      <w:pPr>
        <w:shd w:val="clear" w:color="auto" w:fill="FFFFFF"/>
        <w:spacing w:after="0" w:line="276" w:lineRule="auto"/>
        <w:ind w:left="-284" w:right="-563"/>
        <w:jc w:val="both"/>
        <w:rPr>
          <w:rFonts w:eastAsia="Times New Roman" w:cs="Times New Roman"/>
          <w:b/>
          <w:bCs/>
          <w:color w:val="333333"/>
          <w:sz w:val="28"/>
          <w:szCs w:val="28"/>
        </w:rPr>
      </w:pPr>
    </w:p>
    <w:p w:rsidR="007F20C4" w:rsidRDefault="007F20C4" w:rsidP="0001307C">
      <w:pPr>
        <w:shd w:val="clear" w:color="auto" w:fill="FFFFFF"/>
        <w:spacing w:after="0" w:line="276" w:lineRule="auto"/>
        <w:ind w:left="-284" w:right="-563"/>
        <w:jc w:val="both"/>
        <w:rPr>
          <w:rFonts w:eastAsia="Times New Roman" w:cs="Times New Roman"/>
          <w:b/>
          <w:bCs/>
          <w:color w:val="333333"/>
          <w:sz w:val="28"/>
          <w:szCs w:val="28"/>
        </w:rPr>
      </w:pPr>
    </w:p>
    <w:p w:rsidR="00991AE3" w:rsidRDefault="00991AE3" w:rsidP="0001307C">
      <w:pPr>
        <w:shd w:val="clear" w:color="auto" w:fill="FFFFFF"/>
        <w:spacing w:after="0" w:line="276" w:lineRule="auto"/>
        <w:ind w:left="-284" w:right="-563"/>
        <w:jc w:val="both"/>
        <w:rPr>
          <w:rFonts w:eastAsia="Times New Roman" w:cs="Times New Roman"/>
          <w:b/>
          <w:bCs/>
          <w:color w:val="333333"/>
          <w:sz w:val="28"/>
          <w:szCs w:val="28"/>
        </w:rPr>
      </w:pPr>
    </w:p>
    <w:p w:rsidR="00991AE3" w:rsidRDefault="00991AE3" w:rsidP="0001307C">
      <w:pPr>
        <w:shd w:val="clear" w:color="auto" w:fill="FFFFFF"/>
        <w:spacing w:after="0" w:line="276" w:lineRule="auto"/>
        <w:ind w:left="-284" w:right="-563"/>
        <w:jc w:val="both"/>
        <w:rPr>
          <w:rFonts w:eastAsia="Times New Roman" w:cs="Times New Roman"/>
          <w:b/>
          <w:bCs/>
          <w:color w:val="333333"/>
          <w:sz w:val="28"/>
          <w:szCs w:val="28"/>
        </w:rPr>
      </w:pPr>
    </w:p>
    <w:p w:rsidR="00991AE3" w:rsidRDefault="00991AE3" w:rsidP="0001307C">
      <w:pPr>
        <w:shd w:val="clear" w:color="auto" w:fill="FFFFFF"/>
        <w:spacing w:after="0" w:line="276" w:lineRule="auto"/>
        <w:ind w:left="-284" w:right="-563"/>
        <w:jc w:val="both"/>
        <w:rPr>
          <w:rFonts w:eastAsia="Times New Roman" w:cs="Times New Roman"/>
          <w:b/>
          <w:bCs/>
          <w:color w:val="333333"/>
          <w:sz w:val="28"/>
          <w:szCs w:val="28"/>
        </w:rPr>
      </w:pPr>
    </w:p>
    <w:p w:rsidR="00A24AA6" w:rsidRPr="00A24AA6" w:rsidRDefault="00A24AA6" w:rsidP="0001307C">
      <w:pPr>
        <w:shd w:val="clear" w:color="auto" w:fill="FFFFFF"/>
        <w:spacing w:after="0" w:line="276" w:lineRule="auto"/>
        <w:ind w:left="-284" w:right="-563"/>
        <w:jc w:val="both"/>
        <w:rPr>
          <w:rFonts w:ascii="Arial" w:eastAsia="Times New Roman" w:hAnsi="Arial" w:cs="Arial"/>
          <w:color w:val="333333"/>
          <w:sz w:val="28"/>
          <w:szCs w:val="28"/>
        </w:rPr>
      </w:pPr>
      <w:r w:rsidRPr="00A24AA6">
        <w:rPr>
          <w:rFonts w:eastAsia="Times New Roman" w:cs="Times New Roman"/>
          <w:b/>
          <w:bCs/>
          <w:color w:val="333333"/>
          <w:sz w:val="28"/>
          <w:szCs w:val="28"/>
        </w:rPr>
        <w:t>IV. ẢNH HƯỞNG</w:t>
      </w:r>
    </w:p>
    <w:p w:rsidR="00A24AA6" w:rsidRPr="00A24AA6" w:rsidRDefault="00A24AA6" w:rsidP="0001307C">
      <w:pPr>
        <w:numPr>
          <w:ilvl w:val="0"/>
          <w:numId w:val="5"/>
        </w:numPr>
        <w:shd w:val="clear" w:color="auto" w:fill="FFFFFF"/>
        <w:spacing w:after="0" w:line="276" w:lineRule="auto"/>
        <w:ind w:left="-284" w:right="-563"/>
        <w:jc w:val="both"/>
        <w:rPr>
          <w:rFonts w:ascii="Arial" w:eastAsia="Times New Roman" w:hAnsi="Arial" w:cs="Arial"/>
          <w:color w:val="333333"/>
          <w:sz w:val="28"/>
          <w:szCs w:val="28"/>
        </w:rPr>
      </w:pPr>
      <w:r w:rsidRPr="00A24AA6">
        <w:rPr>
          <w:rFonts w:eastAsia="Times New Roman" w:cs="Times New Roman"/>
          <w:color w:val="333333"/>
          <w:sz w:val="28"/>
          <w:szCs w:val="28"/>
        </w:rPr>
        <w:t>Gây lệch trọng tâm cơ thể, làm học sinh ngồi học tập không được ngay ngắn, gây cản trở cho việc đọc, viết, căng thẳng thị giác và làm trí não kém tập trung dẫn đến ảnh hưởng xấu kết quả học tập.</w:t>
      </w:r>
    </w:p>
    <w:p w:rsidR="00A24AA6" w:rsidRPr="00A24AA6" w:rsidRDefault="00A24AA6" w:rsidP="0001307C">
      <w:pPr>
        <w:numPr>
          <w:ilvl w:val="0"/>
          <w:numId w:val="5"/>
        </w:numPr>
        <w:shd w:val="clear" w:color="auto" w:fill="FFFFFF"/>
        <w:spacing w:after="0" w:line="276" w:lineRule="auto"/>
        <w:ind w:left="-284" w:right="-563"/>
        <w:jc w:val="both"/>
        <w:rPr>
          <w:rFonts w:ascii="Arial" w:eastAsia="Times New Roman" w:hAnsi="Arial" w:cs="Arial"/>
          <w:color w:val="333333"/>
          <w:sz w:val="28"/>
          <w:szCs w:val="28"/>
        </w:rPr>
      </w:pPr>
      <w:r w:rsidRPr="00A24AA6">
        <w:rPr>
          <w:rFonts w:eastAsia="Times New Roman" w:cs="Times New Roman"/>
          <w:color w:val="333333"/>
          <w:sz w:val="28"/>
          <w:szCs w:val="28"/>
        </w:rPr>
        <w:t>Gây ảnh hưởng đến hoạt động của tim, phổi và sự phát triển của khung chậu (đặc biệt với các em gái sẽ gây ảnh hưởng đến sinh đẻ khi trưởng thành)</w:t>
      </w:r>
    </w:p>
    <w:p w:rsidR="00A24AA6" w:rsidRPr="00A24AA6" w:rsidRDefault="00A24AA6" w:rsidP="0001307C">
      <w:pPr>
        <w:numPr>
          <w:ilvl w:val="0"/>
          <w:numId w:val="5"/>
        </w:numPr>
        <w:shd w:val="clear" w:color="auto" w:fill="FFFFFF"/>
        <w:spacing w:after="0" w:line="276" w:lineRule="auto"/>
        <w:ind w:left="-284" w:right="-563"/>
        <w:jc w:val="both"/>
        <w:rPr>
          <w:rFonts w:ascii="Arial" w:eastAsia="Times New Roman" w:hAnsi="Arial" w:cs="Arial"/>
          <w:color w:val="333333"/>
          <w:sz w:val="28"/>
          <w:szCs w:val="28"/>
        </w:rPr>
      </w:pPr>
      <w:r w:rsidRPr="00A24AA6">
        <w:rPr>
          <w:rFonts w:eastAsia="Times New Roman" w:cs="Times New Roman"/>
          <w:color w:val="333333"/>
          <w:sz w:val="28"/>
          <w:szCs w:val="28"/>
        </w:rPr>
        <w:t>Cơ thể lệch, vai không cân đối, bước đi không đều ảnh hưởng đến thẩm mỹ.</w:t>
      </w:r>
    </w:p>
    <w:p w:rsidR="0001307C" w:rsidRDefault="0001307C" w:rsidP="0001307C">
      <w:pPr>
        <w:shd w:val="clear" w:color="auto" w:fill="FFFFFF"/>
        <w:spacing w:after="0" w:line="276" w:lineRule="auto"/>
        <w:ind w:left="-284" w:right="-563"/>
        <w:jc w:val="both"/>
        <w:rPr>
          <w:rFonts w:eastAsia="Times New Roman" w:cs="Times New Roman"/>
          <w:b/>
          <w:bCs/>
          <w:color w:val="333333"/>
          <w:sz w:val="28"/>
          <w:szCs w:val="28"/>
        </w:rPr>
      </w:pPr>
    </w:p>
    <w:p w:rsidR="00A24AA6" w:rsidRDefault="00A24AA6" w:rsidP="0001307C">
      <w:pPr>
        <w:shd w:val="clear" w:color="auto" w:fill="FFFFFF"/>
        <w:spacing w:after="0" w:line="276" w:lineRule="auto"/>
        <w:ind w:left="-284" w:right="-563"/>
        <w:jc w:val="both"/>
        <w:rPr>
          <w:rFonts w:eastAsia="Times New Roman" w:cs="Times New Roman"/>
          <w:b/>
          <w:bCs/>
          <w:color w:val="333333"/>
          <w:sz w:val="28"/>
          <w:szCs w:val="28"/>
        </w:rPr>
      </w:pPr>
      <w:r w:rsidRPr="00A24AA6">
        <w:rPr>
          <w:rFonts w:eastAsia="Times New Roman" w:cs="Times New Roman"/>
          <w:b/>
          <w:bCs/>
          <w:color w:val="333333"/>
          <w:sz w:val="28"/>
          <w:szCs w:val="28"/>
        </w:rPr>
        <w:t>V. PHÒNG CHỐNG CONG VẸO CỘT SỐNG</w:t>
      </w:r>
    </w:p>
    <w:p w:rsidR="00A24AA6" w:rsidRPr="00A24AA6" w:rsidRDefault="00A24AA6" w:rsidP="0001307C">
      <w:pPr>
        <w:numPr>
          <w:ilvl w:val="0"/>
          <w:numId w:val="6"/>
        </w:numPr>
        <w:shd w:val="clear" w:color="auto" w:fill="FFFFFF"/>
        <w:spacing w:after="0" w:line="276" w:lineRule="auto"/>
        <w:ind w:left="-284" w:right="-563"/>
        <w:jc w:val="both"/>
        <w:rPr>
          <w:rFonts w:ascii="Arial" w:eastAsia="Times New Roman" w:hAnsi="Arial" w:cs="Arial"/>
          <w:color w:val="333333"/>
          <w:sz w:val="28"/>
          <w:szCs w:val="28"/>
        </w:rPr>
      </w:pPr>
      <w:r w:rsidRPr="00A24AA6">
        <w:rPr>
          <w:rFonts w:eastAsia="Times New Roman" w:cs="Times New Roman"/>
          <w:color w:val="333333"/>
          <w:sz w:val="28"/>
          <w:szCs w:val="28"/>
        </w:rPr>
        <w:t>Tư thế ngồi học đúng, ngay ngắn.</w:t>
      </w:r>
    </w:p>
    <w:p w:rsidR="00A24AA6" w:rsidRPr="00A24AA6" w:rsidRDefault="00A24AA6" w:rsidP="0001307C">
      <w:pPr>
        <w:numPr>
          <w:ilvl w:val="0"/>
          <w:numId w:val="6"/>
        </w:numPr>
        <w:shd w:val="clear" w:color="auto" w:fill="FFFFFF"/>
        <w:spacing w:after="0" w:line="276" w:lineRule="auto"/>
        <w:ind w:left="-284" w:right="-563"/>
        <w:jc w:val="both"/>
        <w:rPr>
          <w:rFonts w:ascii="Arial" w:eastAsia="Times New Roman" w:hAnsi="Arial" w:cs="Arial"/>
          <w:color w:val="333333"/>
          <w:sz w:val="28"/>
          <w:szCs w:val="28"/>
        </w:rPr>
      </w:pPr>
      <w:r w:rsidRPr="00A24AA6">
        <w:rPr>
          <w:rFonts w:eastAsia="Times New Roman" w:cs="Times New Roman"/>
          <w:color w:val="333333"/>
          <w:sz w:val="28"/>
          <w:szCs w:val="28"/>
        </w:rPr>
        <w:t>Bàn ghế phải phù hợp với tầm vóc học sinh.</w:t>
      </w:r>
    </w:p>
    <w:p w:rsidR="00A24AA6" w:rsidRPr="00A24AA6" w:rsidRDefault="00A24AA6" w:rsidP="0001307C">
      <w:pPr>
        <w:numPr>
          <w:ilvl w:val="0"/>
          <w:numId w:val="6"/>
        </w:numPr>
        <w:shd w:val="clear" w:color="auto" w:fill="FFFFFF"/>
        <w:spacing w:after="0" w:line="276" w:lineRule="auto"/>
        <w:ind w:left="-284" w:right="-563"/>
        <w:jc w:val="both"/>
        <w:rPr>
          <w:rFonts w:ascii="Arial" w:eastAsia="Times New Roman" w:hAnsi="Arial" w:cs="Arial"/>
          <w:color w:val="333333"/>
          <w:sz w:val="28"/>
          <w:szCs w:val="28"/>
        </w:rPr>
      </w:pPr>
      <w:r w:rsidRPr="00A24AA6">
        <w:rPr>
          <w:rFonts w:eastAsia="Times New Roman" w:cs="Times New Roman"/>
          <w:color w:val="333333"/>
          <w:sz w:val="28"/>
          <w:szCs w:val="28"/>
        </w:rPr>
        <w:t>Không nên sách cặp hoặc đeo cặp qua nặng 1 bên vai, nên đeo cân hai vai.</w:t>
      </w:r>
    </w:p>
    <w:p w:rsidR="00A24AA6" w:rsidRPr="00A24AA6" w:rsidRDefault="00A24AA6" w:rsidP="0001307C">
      <w:pPr>
        <w:numPr>
          <w:ilvl w:val="0"/>
          <w:numId w:val="6"/>
        </w:numPr>
        <w:shd w:val="clear" w:color="auto" w:fill="FFFFFF"/>
        <w:spacing w:after="0" w:line="276" w:lineRule="auto"/>
        <w:ind w:left="-284" w:right="-563"/>
        <w:jc w:val="both"/>
        <w:rPr>
          <w:rFonts w:ascii="Arial" w:eastAsia="Times New Roman" w:hAnsi="Arial" w:cs="Arial"/>
          <w:color w:val="333333"/>
          <w:sz w:val="28"/>
          <w:szCs w:val="28"/>
        </w:rPr>
      </w:pPr>
      <w:r w:rsidRPr="00A24AA6">
        <w:rPr>
          <w:rFonts w:eastAsia="Times New Roman" w:cs="Times New Roman"/>
          <w:color w:val="333333"/>
          <w:sz w:val="28"/>
          <w:szCs w:val="28"/>
        </w:rPr>
        <w:t>Lao động và tập luyện vừa sức, cân đối.</w:t>
      </w:r>
    </w:p>
    <w:p w:rsidR="00A24AA6" w:rsidRPr="007F20C4" w:rsidRDefault="00A24AA6" w:rsidP="0001307C">
      <w:pPr>
        <w:numPr>
          <w:ilvl w:val="0"/>
          <w:numId w:val="6"/>
        </w:numPr>
        <w:shd w:val="clear" w:color="auto" w:fill="FFFFFF"/>
        <w:spacing w:after="0" w:line="276" w:lineRule="auto"/>
        <w:ind w:left="-284" w:right="-563"/>
        <w:jc w:val="both"/>
        <w:rPr>
          <w:rFonts w:ascii="Arial" w:eastAsia="Times New Roman" w:hAnsi="Arial" w:cs="Arial"/>
          <w:color w:val="333333"/>
          <w:sz w:val="28"/>
          <w:szCs w:val="28"/>
        </w:rPr>
      </w:pPr>
      <w:r w:rsidRPr="00A24AA6">
        <w:rPr>
          <w:rFonts w:eastAsia="Times New Roman" w:cs="Times New Roman"/>
          <w:color w:val="333333"/>
          <w:sz w:val="28"/>
          <w:szCs w:val="28"/>
        </w:rPr>
        <w:t>Đảm bảo chế độ dinh dưỡng đầy đủ, hợp lý.</w:t>
      </w:r>
    </w:p>
    <w:p w:rsidR="007F20C4" w:rsidRPr="00A24AA6" w:rsidRDefault="007F20C4" w:rsidP="0001307C">
      <w:pPr>
        <w:shd w:val="clear" w:color="auto" w:fill="FFFFFF"/>
        <w:spacing w:after="0" w:line="240" w:lineRule="auto"/>
        <w:ind w:left="-284" w:right="-563"/>
        <w:jc w:val="both"/>
        <w:rPr>
          <w:rFonts w:ascii="Arial" w:eastAsia="Times New Roman" w:hAnsi="Arial" w:cs="Arial"/>
          <w:color w:val="333333"/>
          <w:sz w:val="28"/>
          <w:szCs w:val="28"/>
        </w:rPr>
      </w:pPr>
    </w:p>
    <w:p w:rsidR="002757E7" w:rsidRPr="00A24AA6" w:rsidRDefault="002F7947" w:rsidP="0001307C">
      <w:pPr>
        <w:ind w:left="-284" w:right="-563"/>
        <w:jc w:val="both"/>
        <w:rPr>
          <w:sz w:val="28"/>
          <w:szCs w:val="28"/>
        </w:rPr>
      </w:pPr>
      <w:r>
        <w:rPr>
          <w:noProof/>
          <w:sz w:val="28"/>
          <w:szCs w:val="28"/>
        </w:rPr>
        <w:lastRenderedPageBreak/>
        <w:drawing>
          <wp:inline distT="0" distB="0" distL="0" distR="0">
            <wp:extent cx="6572250" cy="4943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_the_ngoi_hoc.jpg"/>
                    <pic:cNvPicPr/>
                  </pic:nvPicPr>
                  <pic:blipFill>
                    <a:blip r:embed="rId12">
                      <a:extLst>
                        <a:ext uri="{28A0092B-C50C-407E-A947-70E740481C1C}">
                          <a14:useLocalDpi xmlns:a14="http://schemas.microsoft.com/office/drawing/2010/main" val="0"/>
                        </a:ext>
                      </a:extLst>
                    </a:blip>
                    <a:stretch>
                      <a:fillRect/>
                    </a:stretch>
                  </pic:blipFill>
                  <pic:spPr>
                    <a:xfrm>
                      <a:off x="0" y="0"/>
                      <a:ext cx="6577626" cy="4947519"/>
                    </a:xfrm>
                    <a:prstGeom prst="rect">
                      <a:avLst/>
                    </a:prstGeom>
                  </pic:spPr>
                </pic:pic>
              </a:graphicData>
            </a:graphic>
          </wp:inline>
        </w:drawing>
      </w:r>
    </w:p>
    <w:sectPr w:rsidR="002757E7" w:rsidRPr="00A24AA6" w:rsidSect="007F20C4">
      <w:pgSz w:w="12240" w:h="15840"/>
      <w:pgMar w:top="851"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61C9"/>
    <w:multiLevelType w:val="multilevel"/>
    <w:tmpl w:val="2D125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D048E"/>
    <w:multiLevelType w:val="multilevel"/>
    <w:tmpl w:val="DCFE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26533"/>
    <w:multiLevelType w:val="hybridMultilevel"/>
    <w:tmpl w:val="D95C2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F2B61"/>
    <w:multiLevelType w:val="multilevel"/>
    <w:tmpl w:val="ADEA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85A24"/>
    <w:multiLevelType w:val="multilevel"/>
    <w:tmpl w:val="AB74FB62"/>
    <w:lvl w:ilvl="0">
      <w:start w:val="1"/>
      <w:numFmt w:val="bullet"/>
      <w:lvlText w:val=""/>
      <w:lvlJc w:val="left"/>
      <w:pPr>
        <w:tabs>
          <w:tab w:val="num" w:pos="720"/>
        </w:tabs>
        <w:ind w:left="720" w:hanging="360"/>
      </w:pPr>
      <w:rPr>
        <w:rFonts w:ascii="Wingdings" w:hAnsi="Wingdings"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D2D78"/>
    <w:multiLevelType w:val="hybridMultilevel"/>
    <w:tmpl w:val="E28A859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6" w15:restartNumberingAfterBreak="0">
    <w:nsid w:val="3E3D5B03"/>
    <w:multiLevelType w:val="hybridMultilevel"/>
    <w:tmpl w:val="82A42AFE"/>
    <w:lvl w:ilvl="0" w:tplc="04090009">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7" w15:restartNumberingAfterBreak="0">
    <w:nsid w:val="40EB44D4"/>
    <w:multiLevelType w:val="multilevel"/>
    <w:tmpl w:val="7BAE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F241EF"/>
    <w:multiLevelType w:val="multilevel"/>
    <w:tmpl w:val="5AAC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D00676"/>
    <w:multiLevelType w:val="multilevel"/>
    <w:tmpl w:val="061CC8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3430E8"/>
    <w:multiLevelType w:val="hybridMultilevel"/>
    <w:tmpl w:val="DE3C321E"/>
    <w:lvl w:ilvl="0" w:tplc="426E0512">
      <w:start w:val="1"/>
      <w:numFmt w:val="decimal"/>
      <w:lvlText w:val="%1."/>
      <w:lvlJc w:val="left"/>
      <w:pPr>
        <w:ind w:left="76" w:hanging="360"/>
      </w:pPr>
      <w:rPr>
        <w:rFonts w:ascii="Times New Roman" w:hAnsi="Times New Roman" w:cs="Times New Roman"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1" w15:restartNumberingAfterBreak="0">
    <w:nsid w:val="6C29327A"/>
    <w:multiLevelType w:val="hybridMultilevel"/>
    <w:tmpl w:val="F904B09E"/>
    <w:lvl w:ilvl="0" w:tplc="04090009">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2" w15:restartNumberingAfterBreak="0">
    <w:nsid w:val="75AA5798"/>
    <w:multiLevelType w:val="multilevel"/>
    <w:tmpl w:val="641C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3B5E55"/>
    <w:multiLevelType w:val="multilevel"/>
    <w:tmpl w:val="46E89F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3"/>
  </w:num>
  <w:num w:numId="4">
    <w:abstractNumId w:val="12"/>
  </w:num>
  <w:num w:numId="5">
    <w:abstractNumId w:val="1"/>
  </w:num>
  <w:num w:numId="6">
    <w:abstractNumId w:val="8"/>
  </w:num>
  <w:num w:numId="7">
    <w:abstractNumId w:val="6"/>
  </w:num>
  <w:num w:numId="8">
    <w:abstractNumId w:val="11"/>
  </w:num>
  <w:num w:numId="9">
    <w:abstractNumId w:val="10"/>
  </w:num>
  <w:num w:numId="10">
    <w:abstractNumId w:val="13"/>
  </w:num>
  <w:num w:numId="11">
    <w:abstractNumId w:val="4"/>
  </w:num>
  <w:num w:numId="12">
    <w:abstractNumId w:val="9"/>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AA6"/>
    <w:rsid w:val="00002CE0"/>
    <w:rsid w:val="0001307C"/>
    <w:rsid w:val="00077388"/>
    <w:rsid w:val="000B4729"/>
    <w:rsid w:val="002757E7"/>
    <w:rsid w:val="002F7947"/>
    <w:rsid w:val="00500C1B"/>
    <w:rsid w:val="005E4C25"/>
    <w:rsid w:val="006319F3"/>
    <w:rsid w:val="007F20C4"/>
    <w:rsid w:val="00991AE3"/>
    <w:rsid w:val="009A2456"/>
    <w:rsid w:val="00A24AA6"/>
    <w:rsid w:val="00FA5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04502"/>
  <w15:docId w15:val="{E9F71C60-340E-47B3-B5E1-D652686F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91AE3"/>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4AA6"/>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A24AA6"/>
    <w:pPr>
      <w:ind w:left="720"/>
      <w:contextualSpacing/>
    </w:pPr>
  </w:style>
  <w:style w:type="paragraph" w:styleId="BalloonText">
    <w:name w:val="Balloon Text"/>
    <w:basedOn w:val="Normal"/>
    <w:link w:val="BalloonTextChar"/>
    <w:uiPriority w:val="99"/>
    <w:semiHidden/>
    <w:unhideWhenUsed/>
    <w:rsid w:val="000B47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729"/>
    <w:rPr>
      <w:rFonts w:ascii="Segoe UI" w:hAnsi="Segoe UI" w:cs="Segoe UI"/>
      <w:sz w:val="18"/>
      <w:szCs w:val="18"/>
    </w:rPr>
  </w:style>
  <w:style w:type="character" w:customStyle="1" w:styleId="Heading3Char">
    <w:name w:val="Heading 3 Char"/>
    <w:basedOn w:val="DefaultParagraphFont"/>
    <w:link w:val="Heading3"/>
    <w:uiPriority w:val="9"/>
    <w:rsid w:val="00991AE3"/>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63557">
      <w:bodyDiv w:val="1"/>
      <w:marLeft w:val="0"/>
      <w:marRight w:val="0"/>
      <w:marTop w:val="0"/>
      <w:marBottom w:val="0"/>
      <w:divBdr>
        <w:top w:val="none" w:sz="0" w:space="0" w:color="auto"/>
        <w:left w:val="none" w:sz="0" w:space="0" w:color="auto"/>
        <w:bottom w:val="none" w:sz="0" w:space="0" w:color="auto"/>
        <w:right w:val="none" w:sz="0" w:space="0" w:color="auto"/>
      </w:divBdr>
    </w:div>
    <w:div w:id="39651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c.vn/wp-content/uploads/2020/10/roi-loan-cong-cot-song-1.png" TargetMode="External"/><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g"/><Relationship Id="rId5" Type="http://schemas.openxmlformats.org/officeDocument/2006/relationships/hyperlink" Target="https://acc.vn/wp-content/uploads/2020/10/roi-loan-cong-cong-song.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acc.vn/wp-content/uploads/2020/10/roi-loan-cong-cot-song-2.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p:lastModifiedBy>
  <cp:revision>3</cp:revision>
  <cp:lastPrinted>2021-03-17T09:06:00Z</cp:lastPrinted>
  <dcterms:created xsi:type="dcterms:W3CDTF">2021-09-03T02:22:00Z</dcterms:created>
  <dcterms:modified xsi:type="dcterms:W3CDTF">2022-04-02T02:26:00Z</dcterms:modified>
</cp:coreProperties>
</file>